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4A9D" w14:textId="7E2DC92F" w:rsidR="00B74EAD" w:rsidRPr="00B74EAD" w:rsidRDefault="00B74EAD" w:rsidP="00B74EA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Пекарь</w:t>
      </w:r>
    </w:p>
    <w:p w14:paraId="2FC34DA3" w14:textId="50BCE138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 — работник, специалист по выпеканию хлеба, хлебобулочных и кондитерских изделий.</w:t>
      </w:r>
    </w:p>
    <w:p w14:paraId="217CBFF8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индивидуальным особенностям специалиста</w:t>
      </w:r>
    </w:p>
    <w:p w14:paraId="49DD57F2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выносливость, тонкое обоняние и вку</w:t>
      </w: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совая чувствительность, координация движений рук, объемный глазомер, па</w:t>
      </w: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мять на образы, наблюдательность, опрятность.</w:t>
      </w:r>
    </w:p>
    <w:p w14:paraId="561E4777" w14:textId="68B55449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функции</w:t>
      </w: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A88109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 занимается выпечкой хлеба, хлебобулочных и кондитерских изделий. Он замешивает тесто, укладывает готовое тесто в специальные формы, выпекает изделие до готовности, заготавливает полуфабрикаты.</w:t>
      </w:r>
    </w:p>
    <w:p w14:paraId="756B2A2E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профессиональным функциям пекаря относятся:</w:t>
      </w:r>
    </w:p>
    <w:p w14:paraId="2B3E26D7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Выпечка хлеба и хлебобулочных изделий.</w:t>
      </w:r>
    </w:p>
    <w:p w14:paraId="0A64D0F6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Замешивание теста, определение его готовности к выпечке.</w:t>
      </w:r>
    </w:p>
    <w:p w14:paraId="58B13273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процесса выпечки. Регулирование движения печного конвейера.</w:t>
      </w:r>
    </w:p>
    <w:p w14:paraId="20E951C0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готовности изделия.</w:t>
      </w:r>
    </w:p>
    <w:p w14:paraId="31F202C6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пекаря могут воздействовать опасные и вредные производственные факторы (перемещаемые сырье, тара, готовые изделия; повышенная температура поверхностей оборудования, готовой продукции; повышенная температура воздуха рабочей зоны; пониженная влажность воздуха; повышенная или пониженная подвижность воздуха; повышенный уровень инфракрасной радиации; острые кромки, заусенцы и неровности поверхностей оборудования, инвентаря, тары; вредные вещества в воздухе рабочей зоны; физические перегрузки).</w:t>
      </w:r>
    </w:p>
    <w:p w14:paraId="2C613F78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</w:t>
      </w:r>
    </w:p>
    <w:p w14:paraId="29CCBAC2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терпеливость;</w:t>
      </w:r>
    </w:p>
    <w:p w14:paraId="0D57D055" w14:textId="719A75CA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выносливость; </w:t>
      </w:r>
    </w:p>
    <w:p w14:paraId="7CE01555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расторопность;</w:t>
      </w:r>
    </w:p>
    <w:p w14:paraId="3B9F5085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ловкость;</w:t>
      </w:r>
    </w:p>
    <w:p w14:paraId="69E0D4DB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аккуратность;</w:t>
      </w:r>
    </w:p>
    <w:p w14:paraId="7152CDE4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чистоплотность;</w:t>
      </w:r>
    </w:p>
    <w:p w14:paraId="10B19918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внимательность;</w:t>
      </w:r>
    </w:p>
    <w:p w14:paraId="084AEB8A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добросовестность;</w:t>
      </w:r>
    </w:p>
    <w:p w14:paraId="3D3ABAFD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ответственность.</w:t>
      </w:r>
    </w:p>
    <w:p w14:paraId="11245C0C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Квалификационные требования</w:t>
      </w:r>
    </w:p>
    <w:p w14:paraId="3AEBED8F" w14:textId="77777777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Пекарь должен иметь среднее профессиональное образование, навыки работы со специальным оборудованием: печами, </w:t>
      </w:r>
      <w:proofErr w:type="spellStart"/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тесторазделительными</w:t>
      </w:r>
      <w:proofErr w:type="spellEnd"/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машинами и т.п., знать способы подготовки и выпечки теста. Пекарь должен обладать физической выносливостью, такими качествами как аккуратность, опрятность, старательность, предусмотрительность, наблюдательность, иметь ловкость рук, хороший глазомер, обонятельную и вкусовую память, способность к импровизации.</w:t>
      </w:r>
    </w:p>
    <w:p w14:paraId="6FEC917C" w14:textId="74BC979E" w:rsidR="00B74EAD" w:rsidRPr="00B74EAD" w:rsidRDefault="00B74EAD" w:rsidP="00B74EAD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противопоказания</w:t>
      </w:r>
      <w:r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7E31AF" w14:textId="13EE8F7D" w:rsidR="00B74EAD" w:rsidRPr="00B74EAD" w:rsidRDefault="00703F01" w:rsidP="00703F01">
      <w:pPr>
        <w:spacing w:before="150"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4860CE9" wp14:editId="4962E917">
            <wp:simplePos x="0" y="0"/>
            <wp:positionH relativeFrom="column">
              <wp:posOffset>2939415</wp:posOffset>
            </wp:positionH>
            <wp:positionV relativeFrom="paragraph">
              <wp:posOffset>1278255</wp:posOffset>
            </wp:positionV>
            <wp:extent cx="2724150" cy="2042795"/>
            <wp:effectExtent l="0" t="0" r="0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0FABAB1" wp14:editId="286AA583">
            <wp:simplePos x="0" y="0"/>
            <wp:positionH relativeFrom="margin">
              <wp:posOffset>-171450</wp:posOffset>
            </wp:positionH>
            <wp:positionV relativeFrom="paragraph">
              <wp:posOffset>1266825</wp:posOffset>
            </wp:positionV>
            <wp:extent cx="26924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AD"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не рекомендуется людям с заболеваниями сер</w:t>
      </w:r>
      <w:r w:rsidR="00B74EAD"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дечно-сосудистой системы, органов дыхания, опорно-двигательного аппарата с наруше</w:t>
      </w:r>
      <w:r w:rsidR="00B74EAD"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двигательных функций, эндокринными заболеваниями (сахарный диабет), кожной аллергией и экземой кистей рук, дефектами зрения, хроническими инфекционными забо</w:t>
      </w:r>
      <w:r w:rsidR="00B74EAD" w:rsidRPr="00B74E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леваниями.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CFFAA8A" w14:textId="788B338F" w:rsidR="00B74EAD" w:rsidRPr="00B74EAD" w:rsidRDefault="00B74EAD" w:rsidP="00B74EAD">
      <w:pPr>
        <w:rPr>
          <w:rFonts w:ascii="Times New Roman" w:hAnsi="Times New Roman" w:cs="Times New Roman"/>
          <w:sz w:val="28"/>
          <w:szCs w:val="28"/>
        </w:rPr>
      </w:pPr>
    </w:p>
    <w:p w14:paraId="78A2DB7F" w14:textId="54A3DA37" w:rsidR="00B74EAD" w:rsidRDefault="00B74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334EF6" w14:textId="77777777" w:rsidR="00EF74C9" w:rsidRPr="00B74EAD" w:rsidRDefault="00B74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F74C9" w:rsidRPr="00B7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D5"/>
    <w:rsid w:val="00703F01"/>
    <w:rsid w:val="00B74EAD"/>
    <w:rsid w:val="00BB38D5"/>
    <w:rsid w:val="00E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7673"/>
  <w15:chartTrackingRefBased/>
  <w15:docId w15:val="{F09341DA-584D-42B0-AA7B-24717301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EAD"/>
    <w:rPr>
      <w:b/>
      <w:bCs/>
    </w:rPr>
  </w:style>
  <w:style w:type="character" w:styleId="a5">
    <w:name w:val="Hyperlink"/>
    <w:basedOn w:val="a0"/>
    <w:uiPriority w:val="99"/>
    <w:semiHidden/>
    <w:unhideWhenUsed/>
    <w:rsid w:val="00B74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494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5850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4839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Рапкина</dc:creator>
  <cp:keywords/>
  <dc:description/>
  <cp:lastModifiedBy>Светлана Рапкина</cp:lastModifiedBy>
  <cp:revision>2</cp:revision>
  <dcterms:created xsi:type="dcterms:W3CDTF">2018-02-22T11:30:00Z</dcterms:created>
  <dcterms:modified xsi:type="dcterms:W3CDTF">2018-02-22T11:43:00Z</dcterms:modified>
</cp:coreProperties>
</file>